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2864" w14:textId="1DE6D33D" w:rsidR="00E6505D" w:rsidRDefault="0089719F" w:rsidP="005E46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10AD21A" wp14:editId="4A4AB9EA">
            <wp:simplePos x="0" y="0"/>
            <wp:positionH relativeFrom="column">
              <wp:posOffset>-353695</wp:posOffset>
            </wp:positionH>
            <wp:positionV relativeFrom="paragraph">
              <wp:posOffset>-933450</wp:posOffset>
            </wp:positionV>
            <wp:extent cx="6916396" cy="9031605"/>
            <wp:effectExtent l="0" t="0" r="0" b="0"/>
            <wp:wrapNone/>
            <wp:docPr id="1" name="Picture 1" descr="BE letterhead dig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 letterhead dig 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396" cy="903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E2900" w14:textId="0C324B7E" w:rsidR="007E65E8" w:rsidRPr="00657A55" w:rsidRDefault="007E65E8" w:rsidP="00DE4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A55">
        <w:rPr>
          <w:rFonts w:ascii="Times New Roman" w:hAnsi="Times New Roman" w:cs="Times New Roman"/>
          <w:b/>
          <w:sz w:val="28"/>
          <w:szCs w:val="28"/>
        </w:rPr>
        <w:t>NEW SERVICE INSTALLATION COSTS AND PROCEDURES</w:t>
      </w:r>
    </w:p>
    <w:p w14:paraId="11A7D6F8" w14:textId="374BA28B" w:rsidR="007E65E8" w:rsidRDefault="007E65E8" w:rsidP="00DE4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CFE">
        <w:rPr>
          <w:rFonts w:ascii="Times New Roman" w:hAnsi="Times New Roman" w:cs="Times New Roman"/>
          <w:b/>
          <w:sz w:val="24"/>
          <w:szCs w:val="24"/>
        </w:rPr>
        <w:t>COSTS FOR INSTALLING A NEW SERVICE INCLUDE THE FOLLOWING</w:t>
      </w:r>
      <w:r w:rsidRPr="00ED15E3">
        <w:rPr>
          <w:rFonts w:ascii="Times New Roman" w:hAnsi="Times New Roman" w:cs="Times New Roman"/>
          <w:b/>
          <w:sz w:val="24"/>
          <w:szCs w:val="24"/>
        </w:rPr>
        <w:t>:</w:t>
      </w:r>
    </w:p>
    <w:p w14:paraId="6BA785EF" w14:textId="14CA210E" w:rsidR="00A367D4" w:rsidRDefault="00A367D4" w:rsidP="00DE4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2DA0C" w14:textId="527A9487" w:rsidR="00A367D4" w:rsidRPr="003409F0" w:rsidRDefault="00D8554C" w:rsidP="003409F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409F0">
        <w:rPr>
          <w:rFonts w:ascii="Times New Roman" w:hAnsi="Times New Roman" w:cs="Times New Roman"/>
          <w:bCs/>
          <w:sz w:val="24"/>
          <w:szCs w:val="24"/>
        </w:rPr>
        <w:t>$200 Meeting/Staking Fee</w:t>
      </w:r>
      <w:r w:rsidR="00BD4DE6">
        <w:rPr>
          <w:rFonts w:ascii="Times New Roman" w:hAnsi="Times New Roman" w:cs="Times New Roman"/>
          <w:bCs/>
          <w:sz w:val="24"/>
          <w:szCs w:val="24"/>
        </w:rPr>
        <w:t>- Non Refundable</w:t>
      </w:r>
    </w:p>
    <w:p w14:paraId="6EA46782" w14:textId="119F608E" w:rsidR="00D8554C" w:rsidRPr="003409F0" w:rsidRDefault="00D8554C" w:rsidP="003409F0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09F0">
        <w:rPr>
          <w:rFonts w:ascii="Times New Roman" w:hAnsi="Times New Roman" w:cs="Times New Roman"/>
          <w:sz w:val="24"/>
          <w:szCs w:val="24"/>
        </w:rPr>
        <w:t xml:space="preserve">The $200.00 fee covers the cost of the staking technician to come out to the site, go over options for the service, and get it staked/measured to determine the cost of the service. </w:t>
      </w:r>
    </w:p>
    <w:p w14:paraId="63C12302" w14:textId="7915BC0F" w:rsidR="00A367D4" w:rsidRPr="00A16FF7" w:rsidRDefault="00A16FF7" w:rsidP="00A16FF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6FF7">
        <w:rPr>
          <w:rFonts w:ascii="Times New Roman" w:hAnsi="Times New Roman" w:cs="Times New Roman"/>
          <w:b/>
          <w:bCs/>
          <w:sz w:val="24"/>
          <w:szCs w:val="24"/>
        </w:rPr>
        <w:t xml:space="preserve">These fees </w:t>
      </w:r>
      <w:r w:rsidR="003409F0">
        <w:rPr>
          <w:rFonts w:ascii="Times New Roman" w:hAnsi="Times New Roman" w:cs="Times New Roman"/>
          <w:b/>
          <w:bCs/>
          <w:sz w:val="24"/>
          <w:szCs w:val="24"/>
        </w:rPr>
        <w:t>will be added to your work order cost estimate</w:t>
      </w:r>
      <w:r w:rsidRPr="00A16FF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46B2F59" w14:textId="1BDD3B30" w:rsidR="007E65E8" w:rsidRPr="003409F0" w:rsidRDefault="007E65E8" w:rsidP="003409F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09F0">
        <w:rPr>
          <w:rFonts w:ascii="Times New Roman" w:hAnsi="Times New Roman" w:cs="Times New Roman"/>
          <w:sz w:val="24"/>
          <w:szCs w:val="24"/>
        </w:rPr>
        <w:t xml:space="preserve">$5.00 Membership Fee </w:t>
      </w:r>
    </w:p>
    <w:p w14:paraId="2F0438FB" w14:textId="1FE45B91" w:rsidR="007E65E8" w:rsidRPr="003409F0" w:rsidRDefault="007E65E8" w:rsidP="003409F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09F0">
        <w:rPr>
          <w:rFonts w:ascii="Times New Roman" w:hAnsi="Times New Roman" w:cs="Times New Roman"/>
          <w:sz w:val="24"/>
          <w:szCs w:val="24"/>
        </w:rPr>
        <w:t xml:space="preserve">$175.00 Connect Fee – </w:t>
      </w:r>
      <w:r w:rsidR="00A16FF7" w:rsidRPr="003409F0">
        <w:rPr>
          <w:rFonts w:ascii="Times New Roman" w:hAnsi="Times New Roman" w:cs="Times New Roman"/>
          <w:sz w:val="24"/>
          <w:szCs w:val="24"/>
        </w:rPr>
        <w:t>Non-Refundable</w:t>
      </w:r>
    </w:p>
    <w:p w14:paraId="500AD23E" w14:textId="4CB7D69A" w:rsidR="007E65E8" w:rsidRPr="003409F0" w:rsidRDefault="007E65E8" w:rsidP="003409F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09F0">
        <w:rPr>
          <w:rFonts w:ascii="Times New Roman" w:hAnsi="Times New Roman" w:cs="Times New Roman"/>
          <w:sz w:val="24"/>
          <w:szCs w:val="24"/>
        </w:rPr>
        <w:t xml:space="preserve">Line Extension Costs </w:t>
      </w:r>
    </w:p>
    <w:p w14:paraId="3C9E09B5" w14:textId="77777777" w:rsidR="00DE4CFE" w:rsidRPr="00DE4CFE" w:rsidRDefault="00DE4CFE" w:rsidP="00DE4CFE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D8CF77C" w14:textId="40DDF39D" w:rsidR="00DE4CFE" w:rsidRPr="00A16FF7" w:rsidRDefault="00E36972" w:rsidP="00A16FF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6FF7">
        <w:rPr>
          <w:rFonts w:ascii="Times New Roman" w:hAnsi="Times New Roman" w:cs="Times New Roman"/>
          <w:sz w:val="24"/>
          <w:szCs w:val="24"/>
        </w:rPr>
        <w:t>The $5.00 Membership f</w:t>
      </w:r>
      <w:r w:rsidR="007E65E8" w:rsidRPr="00A16FF7">
        <w:rPr>
          <w:rFonts w:ascii="Times New Roman" w:hAnsi="Times New Roman" w:cs="Times New Roman"/>
          <w:sz w:val="24"/>
          <w:szCs w:val="24"/>
        </w:rPr>
        <w:t>ee officially enrolls you as member of Bayfield Electric Cooperative and entitles you to all rights and privileges thereof including repayment of capital credits in the future.</w:t>
      </w:r>
    </w:p>
    <w:p w14:paraId="65801758" w14:textId="0A39916F" w:rsidR="00DE4CFE" w:rsidRPr="00DE4CFE" w:rsidRDefault="00DE4CFE" w:rsidP="00DE4CFE">
      <w:pPr>
        <w:pStyle w:val="NoSpacing"/>
      </w:pPr>
      <w:r w:rsidRPr="00DE4CFE">
        <w:t xml:space="preserve"> </w:t>
      </w:r>
    </w:p>
    <w:p w14:paraId="3242FAAF" w14:textId="424827A9" w:rsidR="00DE4CFE" w:rsidRPr="00A16FF7" w:rsidRDefault="007E65E8" w:rsidP="00A16FF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6FF7">
        <w:rPr>
          <w:rFonts w:ascii="Times New Roman" w:hAnsi="Times New Roman" w:cs="Times New Roman"/>
          <w:sz w:val="24"/>
          <w:szCs w:val="24"/>
        </w:rPr>
        <w:t xml:space="preserve">The $175.00 connect fee covers all paper work, filing of easements, and other administrative costs. </w:t>
      </w:r>
    </w:p>
    <w:p w14:paraId="30ED6BD9" w14:textId="77777777" w:rsidR="00DE4CFE" w:rsidRDefault="00DE4CFE" w:rsidP="00DE4CFE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CA74289" w14:textId="210EDD18" w:rsidR="007E65E8" w:rsidRPr="00DE4CFE" w:rsidRDefault="007E65E8" w:rsidP="00A16FF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CFE">
        <w:rPr>
          <w:rFonts w:ascii="Times New Roman" w:hAnsi="Times New Roman" w:cs="Times New Roman"/>
          <w:sz w:val="24"/>
          <w:szCs w:val="24"/>
        </w:rPr>
        <w:t xml:space="preserve">Line extension costs are the same for overhead and underground extensions and are as follows: </w:t>
      </w:r>
    </w:p>
    <w:p w14:paraId="44CA6FDF" w14:textId="0C897827" w:rsidR="00515130" w:rsidRDefault="00A16FF7" w:rsidP="00B83BF1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E65E8">
        <w:rPr>
          <w:rFonts w:ascii="Times New Roman" w:hAnsi="Times New Roman" w:cs="Times New Roman"/>
          <w:sz w:val="24"/>
          <w:szCs w:val="24"/>
        </w:rPr>
        <w:t>.</w:t>
      </w:r>
      <w:r w:rsidR="007E65E8">
        <w:rPr>
          <w:rFonts w:ascii="Times New Roman" w:hAnsi="Times New Roman" w:cs="Times New Roman"/>
          <w:sz w:val="24"/>
          <w:szCs w:val="24"/>
        </w:rPr>
        <w:tab/>
      </w:r>
      <w:r w:rsidR="007E65E8" w:rsidRPr="00286381">
        <w:rPr>
          <w:rFonts w:ascii="Times New Roman" w:hAnsi="Times New Roman" w:cs="Times New Roman"/>
          <w:sz w:val="24"/>
          <w:szCs w:val="24"/>
        </w:rPr>
        <w:t>$</w:t>
      </w:r>
      <w:r w:rsidR="001D3551">
        <w:rPr>
          <w:rFonts w:ascii="Times New Roman" w:hAnsi="Times New Roman" w:cs="Times New Roman"/>
          <w:sz w:val="24"/>
          <w:szCs w:val="24"/>
        </w:rPr>
        <w:t>8</w:t>
      </w:r>
      <w:r w:rsidR="007E65E8" w:rsidRPr="00286381">
        <w:rPr>
          <w:rFonts w:ascii="Times New Roman" w:hAnsi="Times New Roman" w:cs="Times New Roman"/>
          <w:sz w:val="24"/>
          <w:szCs w:val="24"/>
        </w:rPr>
        <w:t>.00/foot</w:t>
      </w:r>
      <w:r w:rsidR="00B83BF1">
        <w:rPr>
          <w:rFonts w:ascii="Times New Roman" w:hAnsi="Times New Roman" w:cs="Times New Roman"/>
          <w:sz w:val="24"/>
          <w:szCs w:val="24"/>
        </w:rPr>
        <w:t xml:space="preserve"> for the first 500 feet</w:t>
      </w:r>
      <w:r w:rsidR="007C143E">
        <w:rPr>
          <w:rFonts w:ascii="Times New Roman" w:hAnsi="Times New Roman" w:cs="Times New Roman"/>
          <w:sz w:val="24"/>
          <w:szCs w:val="24"/>
        </w:rPr>
        <w:t xml:space="preserve"> </w:t>
      </w:r>
      <w:r w:rsidR="007C143E" w:rsidRPr="0040247E">
        <w:rPr>
          <w:rFonts w:ascii="Times New Roman" w:hAnsi="Times New Roman" w:cs="Times New Roman"/>
          <w:sz w:val="24"/>
          <w:szCs w:val="24"/>
          <w:highlight w:val="yellow"/>
        </w:rPr>
        <w:t>(please note- there is a 50</w:t>
      </w:r>
      <w:r w:rsidR="000358BE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9222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C143E" w:rsidRPr="0040247E">
        <w:rPr>
          <w:rFonts w:ascii="Times New Roman" w:hAnsi="Times New Roman" w:cs="Times New Roman"/>
          <w:sz w:val="24"/>
          <w:szCs w:val="24"/>
          <w:highlight w:val="yellow"/>
        </w:rPr>
        <w:t>foot minimum charge)</w:t>
      </w:r>
    </w:p>
    <w:p w14:paraId="1CB599F6" w14:textId="0FA39BC3" w:rsidR="00B83BF1" w:rsidRDefault="00B83BF1" w:rsidP="00B83BF1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$6.</w:t>
      </w:r>
      <w:r w:rsidR="001D35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0/foot for 50</w:t>
      </w:r>
      <w:r w:rsidR="00DE4C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-1,000 feet</w:t>
      </w:r>
    </w:p>
    <w:p w14:paraId="4EB272DB" w14:textId="37186F98" w:rsidR="00B83BF1" w:rsidRDefault="00B83BF1" w:rsidP="00B83BF1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$4.00/foot for 1,00</w:t>
      </w:r>
      <w:r w:rsidR="00DE4C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feet and up </w:t>
      </w:r>
    </w:p>
    <w:p w14:paraId="3C2BBD0D" w14:textId="610EAE9A" w:rsidR="00562C78" w:rsidRDefault="0040247E" w:rsidP="001D4066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C78" w:rsidRPr="001D4066">
        <w:rPr>
          <w:rFonts w:ascii="Times New Roman" w:hAnsi="Times New Roman" w:cs="Times New Roman"/>
          <w:sz w:val="24"/>
          <w:szCs w:val="24"/>
        </w:rPr>
        <w:t xml:space="preserve">$1.00/foot additional for </w:t>
      </w:r>
      <w:r w:rsidR="000358BE">
        <w:rPr>
          <w:rFonts w:ascii="Times New Roman" w:hAnsi="Times New Roman" w:cs="Times New Roman"/>
          <w:sz w:val="24"/>
          <w:szCs w:val="24"/>
        </w:rPr>
        <w:t>extensions</w:t>
      </w:r>
      <w:r w:rsidR="001D4066">
        <w:rPr>
          <w:rFonts w:ascii="Times New Roman" w:hAnsi="Times New Roman" w:cs="Times New Roman"/>
          <w:sz w:val="24"/>
          <w:szCs w:val="24"/>
        </w:rPr>
        <w:t xml:space="preserve"> in road R.O.W.</w:t>
      </w:r>
    </w:p>
    <w:p w14:paraId="0F142857" w14:textId="14CB5C17" w:rsidR="001D4066" w:rsidRDefault="00BD4DE6" w:rsidP="001D4066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$300.00 </w:t>
      </w:r>
      <w:r w:rsidR="001D4066">
        <w:rPr>
          <w:rFonts w:ascii="Times New Roman" w:hAnsi="Times New Roman" w:cs="Times New Roman"/>
          <w:sz w:val="24"/>
          <w:szCs w:val="24"/>
        </w:rPr>
        <w:t xml:space="preserve">road bore </w:t>
      </w:r>
      <w:r>
        <w:rPr>
          <w:rFonts w:ascii="Times New Roman" w:hAnsi="Times New Roman" w:cs="Times New Roman"/>
          <w:sz w:val="24"/>
          <w:szCs w:val="24"/>
        </w:rPr>
        <w:t xml:space="preserve">cost (if </w:t>
      </w:r>
      <w:r w:rsidR="001D4066">
        <w:rPr>
          <w:rFonts w:ascii="Times New Roman" w:hAnsi="Times New Roman" w:cs="Times New Roman"/>
          <w:sz w:val="24"/>
          <w:szCs w:val="24"/>
        </w:rPr>
        <w:t>necessary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28ED66" w14:textId="5023A494" w:rsidR="001D4066" w:rsidRPr="00286381" w:rsidRDefault="001D4066" w:rsidP="001D4066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$1,000.00 cost to splice wire for junction box or transformer (if necessary)</w:t>
      </w:r>
    </w:p>
    <w:p w14:paraId="55580E97" w14:textId="320135D9" w:rsidR="007E65E8" w:rsidRPr="00286381" w:rsidRDefault="00A16FF7" w:rsidP="007E65E8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65E8" w:rsidRPr="00286381">
        <w:rPr>
          <w:rFonts w:ascii="Times New Roman" w:hAnsi="Times New Roman" w:cs="Times New Roman"/>
          <w:sz w:val="24"/>
          <w:szCs w:val="24"/>
        </w:rPr>
        <w:t xml:space="preserve">. </w:t>
      </w:r>
      <w:r w:rsidR="007E65E8">
        <w:rPr>
          <w:rFonts w:ascii="Times New Roman" w:hAnsi="Times New Roman" w:cs="Times New Roman"/>
          <w:sz w:val="24"/>
          <w:szCs w:val="24"/>
        </w:rPr>
        <w:tab/>
      </w:r>
      <w:r w:rsidR="007E65E8" w:rsidRPr="00286381">
        <w:rPr>
          <w:rFonts w:ascii="Times New Roman" w:hAnsi="Times New Roman" w:cs="Times New Roman"/>
          <w:sz w:val="24"/>
          <w:szCs w:val="24"/>
        </w:rPr>
        <w:t xml:space="preserve">Installation of the meter and transformer are included in the above costs. </w:t>
      </w:r>
    </w:p>
    <w:p w14:paraId="2E34A081" w14:textId="64650C4C" w:rsidR="007E65E8" w:rsidRPr="00286381" w:rsidRDefault="00A16FF7" w:rsidP="007E65E8">
      <w:p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65E8" w:rsidRPr="00286381">
        <w:rPr>
          <w:rFonts w:ascii="Times New Roman" w:hAnsi="Times New Roman" w:cs="Times New Roman"/>
          <w:sz w:val="24"/>
          <w:szCs w:val="24"/>
        </w:rPr>
        <w:t xml:space="preserve">. </w:t>
      </w:r>
      <w:r w:rsidR="007E65E8">
        <w:rPr>
          <w:rFonts w:ascii="Times New Roman" w:hAnsi="Times New Roman" w:cs="Times New Roman"/>
          <w:sz w:val="24"/>
          <w:szCs w:val="24"/>
        </w:rPr>
        <w:tab/>
      </w:r>
      <w:r w:rsidR="007E65E8" w:rsidRPr="00286381">
        <w:rPr>
          <w:rFonts w:ascii="Times New Roman" w:hAnsi="Times New Roman" w:cs="Times New Roman"/>
          <w:sz w:val="24"/>
          <w:szCs w:val="24"/>
        </w:rPr>
        <w:t>The member must provide easements and a cleared right</w:t>
      </w:r>
      <w:r w:rsidR="007E65E8">
        <w:rPr>
          <w:rFonts w:ascii="Times New Roman" w:hAnsi="Times New Roman" w:cs="Times New Roman"/>
          <w:sz w:val="24"/>
          <w:szCs w:val="24"/>
        </w:rPr>
        <w:t>-</w:t>
      </w:r>
      <w:r w:rsidR="007E65E8" w:rsidRPr="00286381">
        <w:rPr>
          <w:rFonts w:ascii="Times New Roman" w:hAnsi="Times New Roman" w:cs="Times New Roman"/>
          <w:sz w:val="24"/>
          <w:szCs w:val="24"/>
        </w:rPr>
        <w:t xml:space="preserve">of-way 40' wide for overhead line and 20' wide for underground and is responsible for costs incurred over and above a normal installation expense (water crossings, solid rock etc.). Power lines shall be installed on private lands rather than public road right-of-way. </w:t>
      </w:r>
    </w:p>
    <w:p w14:paraId="4EE83306" w14:textId="71D86CA6" w:rsidR="00DE4CFE" w:rsidRDefault="00A16FF7" w:rsidP="00DE4CFE">
      <w:p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65E8" w:rsidRPr="00286381">
        <w:rPr>
          <w:rFonts w:ascii="Times New Roman" w:hAnsi="Times New Roman" w:cs="Times New Roman"/>
          <w:sz w:val="24"/>
          <w:szCs w:val="24"/>
        </w:rPr>
        <w:t>.</w:t>
      </w:r>
      <w:r w:rsidR="007E65E8">
        <w:rPr>
          <w:rFonts w:ascii="Times New Roman" w:hAnsi="Times New Roman" w:cs="Times New Roman"/>
          <w:sz w:val="24"/>
          <w:szCs w:val="24"/>
        </w:rPr>
        <w:tab/>
      </w:r>
      <w:r w:rsidR="007E65E8" w:rsidRPr="00286381">
        <w:rPr>
          <w:rFonts w:ascii="Times New Roman" w:hAnsi="Times New Roman" w:cs="Times New Roman"/>
          <w:sz w:val="24"/>
          <w:szCs w:val="24"/>
        </w:rPr>
        <w:t>Late season charges will be applicable to new services applied for after, or not paid fo</w:t>
      </w:r>
      <w:r w:rsidR="00E36972">
        <w:rPr>
          <w:rFonts w:ascii="Times New Roman" w:hAnsi="Times New Roman" w:cs="Times New Roman"/>
          <w:sz w:val="24"/>
          <w:szCs w:val="24"/>
        </w:rPr>
        <w:t>r by October 15th, c</w:t>
      </w:r>
      <w:r w:rsidR="007E65E8" w:rsidRPr="00286381">
        <w:rPr>
          <w:rFonts w:ascii="Times New Roman" w:hAnsi="Times New Roman" w:cs="Times New Roman"/>
          <w:sz w:val="24"/>
          <w:szCs w:val="24"/>
        </w:rPr>
        <w:t xml:space="preserve">harges will include any and all extra costs incurred because of snow or freezing temperatures, and will be paid in before the service is energized. Estimates will be available. </w:t>
      </w:r>
      <w:bookmarkStart w:id="0" w:name="_Hlk480532684"/>
    </w:p>
    <w:p w14:paraId="6AB9A302" w14:textId="77777777" w:rsidR="00DE4CFE" w:rsidRDefault="00DE4CFE" w:rsidP="00DE5330">
      <w:pPr>
        <w:tabs>
          <w:tab w:val="left" w:pos="1080"/>
        </w:tabs>
        <w:spacing w:after="0" w:line="240" w:lineRule="auto"/>
        <w:ind w:left="1080" w:hanging="360"/>
        <w:jc w:val="right"/>
        <w:rPr>
          <w:rFonts w:ascii="Times New Roman" w:hAnsi="Times New Roman" w:cs="Times New Roman"/>
          <w:sz w:val="24"/>
          <w:szCs w:val="24"/>
        </w:rPr>
      </w:pPr>
    </w:p>
    <w:p w14:paraId="703F08A0" w14:textId="77777777" w:rsidR="00BD4DE6" w:rsidRDefault="00F21094" w:rsidP="00F21094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1C2439" w:rsidRPr="00DE4CFE">
        <w:rPr>
          <w:rFonts w:ascii="Times New Roman" w:hAnsi="Times New Roman" w:cs="Times New Roman"/>
          <w:sz w:val="24"/>
          <w:szCs w:val="24"/>
        </w:rPr>
        <w:t xml:space="preserve"> Applicant will hire a licensed electrician to build and install an approved 200-amp lever by-pass meter pedestal capable of receiving our wires.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There will be a 50-foot minimum on all wire sizes for every service. </w:t>
      </w:r>
      <w:r w:rsidR="001D4066">
        <w:rPr>
          <w:rFonts w:ascii="Times New Roman" w:hAnsi="Times New Roman" w:cs="Times New Roman"/>
          <w:sz w:val="24"/>
          <w:szCs w:val="24"/>
        </w:rPr>
        <w:tab/>
      </w:r>
      <w:r w:rsidR="001D4066">
        <w:rPr>
          <w:rFonts w:ascii="Times New Roman" w:hAnsi="Times New Roman" w:cs="Times New Roman"/>
          <w:sz w:val="24"/>
          <w:szCs w:val="24"/>
        </w:rPr>
        <w:tab/>
      </w:r>
      <w:r w:rsidR="001D40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D406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538C3EF3" w14:textId="3D3ADAE9" w:rsidR="00F21094" w:rsidRPr="00BD4DE6" w:rsidRDefault="001D4066" w:rsidP="00BD4DE6">
      <w:pPr>
        <w:tabs>
          <w:tab w:val="left" w:pos="108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D4DE6">
        <w:rPr>
          <w:rFonts w:ascii="Times New Roman" w:hAnsi="Times New Roman" w:cs="Times New Roman"/>
          <w:sz w:val="24"/>
          <w:szCs w:val="24"/>
        </w:rPr>
        <w:t xml:space="preserve">Over </w:t>
      </w:r>
      <w:r>
        <w:sym w:font="Wingdings" w:char="F0E0"/>
      </w:r>
    </w:p>
    <w:p w14:paraId="589892A7" w14:textId="77777777" w:rsidR="00BD4DE6" w:rsidRDefault="00BD4DE6" w:rsidP="007E65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C099B9" w14:textId="1EADBBDC" w:rsidR="007E65E8" w:rsidRPr="00286381" w:rsidRDefault="007E65E8" w:rsidP="007E65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286381">
        <w:rPr>
          <w:rFonts w:ascii="Times New Roman" w:hAnsi="Times New Roman" w:cs="Times New Roman"/>
          <w:b/>
          <w:sz w:val="24"/>
          <w:szCs w:val="24"/>
          <w:u w:val="single"/>
        </w:rPr>
        <w:t>ESPONSIBILIT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286381">
        <w:rPr>
          <w:rFonts w:ascii="Times New Roman" w:hAnsi="Times New Roman" w:cs="Times New Roman"/>
          <w:b/>
          <w:sz w:val="24"/>
          <w:szCs w:val="24"/>
          <w:u w:val="single"/>
        </w:rPr>
        <w:t>ES</w:t>
      </w:r>
    </w:p>
    <w:p w14:paraId="47D6183C" w14:textId="77777777" w:rsidR="007E65E8" w:rsidRDefault="007E65E8" w:rsidP="007E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CA151" w14:textId="77777777" w:rsidR="007E65E8" w:rsidRDefault="007E65E8" w:rsidP="007E65E8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23A71">
        <w:rPr>
          <w:rFonts w:ascii="Times New Roman" w:hAnsi="Times New Roman" w:cs="Times New Roman"/>
          <w:sz w:val="24"/>
          <w:szCs w:val="24"/>
        </w:rPr>
        <w:t xml:space="preserve">It is the responsibility of the Applicant to call and make an appointment to meet at the site to discuss routing and size of service. A good time to call for this appointment is 7:30 AM, Monday through Friday, about one week in advance. </w:t>
      </w:r>
    </w:p>
    <w:p w14:paraId="1175935E" w14:textId="77777777" w:rsidR="007E65E8" w:rsidRDefault="007E65E8" w:rsidP="007E65E8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3D5C08">
        <w:rPr>
          <w:rFonts w:ascii="Times New Roman" w:hAnsi="Times New Roman" w:cs="Times New Roman"/>
          <w:sz w:val="24"/>
          <w:szCs w:val="24"/>
        </w:rPr>
        <w:t>All fees must be paid and the necessary paper work filled out and returned to us before we can install your service.</w:t>
      </w:r>
    </w:p>
    <w:p w14:paraId="66A34933" w14:textId="4457B37A" w:rsidR="007E65E8" w:rsidRPr="00B85F1F" w:rsidRDefault="000A4D40" w:rsidP="007E65E8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A signed easement (inclu</w:t>
      </w:r>
      <w:r w:rsidR="00894693">
        <w:rPr>
          <w:rFonts w:ascii="Times New Roman" w:hAnsi="Times New Roman" w:cs="Times New Roman"/>
          <w:sz w:val="24"/>
          <w:szCs w:val="24"/>
          <w:highlight w:val="yellow"/>
        </w:rPr>
        <w:t xml:space="preserve">ded with “New Service Packet”) </w:t>
      </w:r>
      <w:r>
        <w:rPr>
          <w:rFonts w:ascii="Times New Roman" w:hAnsi="Times New Roman" w:cs="Times New Roman"/>
          <w:sz w:val="24"/>
          <w:szCs w:val="24"/>
          <w:highlight w:val="yellow"/>
        </w:rPr>
        <w:t>along with a</w:t>
      </w:r>
      <w:r w:rsidR="007E65E8" w:rsidRPr="00B85F1F">
        <w:rPr>
          <w:rFonts w:ascii="Times New Roman" w:hAnsi="Times New Roman" w:cs="Times New Roman"/>
          <w:sz w:val="24"/>
          <w:szCs w:val="24"/>
          <w:highlight w:val="yellow"/>
        </w:rPr>
        <w:t xml:space="preserve"> copy of your </w:t>
      </w:r>
      <w:r>
        <w:rPr>
          <w:rFonts w:ascii="Times New Roman" w:hAnsi="Times New Roman" w:cs="Times New Roman"/>
          <w:sz w:val="24"/>
          <w:szCs w:val="24"/>
          <w:highlight w:val="yellow"/>
        </w:rPr>
        <w:t>recorded deed with the</w:t>
      </w:r>
      <w:r w:rsidR="007E65E8" w:rsidRPr="00B85F1F">
        <w:rPr>
          <w:rFonts w:ascii="Times New Roman" w:hAnsi="Times New Roman" w:cs="Times New Roman"/>
          <w:sz w:val="24"/>
          <w:szCs w:val="24"/>
          <w:highlight w:val="yellow"/>
        </w:rPr>
        <w:t xml:space="preserve"> complete legal description must be in our office before we install a new service</w:t>
      </w:r>
      <w:r w:rsidR="005F50A3" w:rsidRPr="00B85F1F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7E65E8" w:rsidRPr="00B85F1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213C1161" w14:textId="77777777" w:rsidR="007E65E8" w:rsidRPr="003D5C08" w:rsidRDefault="007E65E8" w:rsidP="007E65E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D5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386A4" w14:textId="77777777" w:rsidR="007E65E8" w:rsidRDefault="007E65E8" w:rsidP="007E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6FD90D" w14:textId="3E58C9FC" w:rsidR="007E65E8" w:rsidRDefault="007E65E8" w:rsidP="007E6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381">
        <w:rPr>
          <w:rFonts w:ascii="Times New Roman" w:hAnsi="Times New Roman" w:cs="Times New Roman"/>
          <w:sz w:val="24"/>
          <w:szCs w:val="24"/>
        </w:rPr>
        <w:t>The charges will be billed according to the current rate in effect which includes a monthly facility charge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972">
        <w:rPr>
          <w:rFonts w:ascii="Times New Roman" w:hAnsi="Times New Roman" w:cs="Times New Roman"/>
          <w:sz w:val="24"/>
          <w:szCs w:val="24"/>
        </w:rPr>
        <w:t>as specified in the applicable rate s</w:t>
      </w:r>
      <w:r>
        <w:rPr>
          <w:rFonts w:ascii="Times New Roman" w:hAnsi="Times New Roman" w:cs="Times New Roman"/>
          <w:sz w:val="24"/>
          <w:szCs w:val="24"/>
        </w:rPr>
        <w:t>chedule</w:t>
      </w:r>
      <w:r w:rsidRPr="00286381">
        <w:rPr>
          <w:rFonts w:ascii="Times New Roman" w:hAnsi="Times New Roman" w:cs="Times New Roman"/>
          <w:sz w:val="24"/>
          <w:szCs w:val="24"/>
        </w:rPr>
        <w:t xml:space="preserve">. Due date for billing is shown on your monthly billing statement. </w:t>
      </w:r>
    </w:p>
    <w:p w14:paraId="06E69A86" w14:textId="77777777" w:rsidR="007E65E8" w:rsidRDefault="007E65E8" w:rsidP="007E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5D536" w14:textId="77777777" w:rsidR="007E65E8" w:rsidRDefault="007E65E8" w:rsidP="007E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F40CA" w14:textId="2F67B82D" w:rsidR="007E65E8" w:rsidRDefault="00CF59EE" w:rsidP="00CF5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the office with any new service questions at (715) 372-4287.</w:t>
      </w:r>
    </w:p>
    <w:p w14:paraId="35FF412E" w14:textId="1C7452DC" w:rsidR="00CF59EE" w:rsidRDefault="00CF59EE" w:rsidP="00CF5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B90E6" w14:textId="457F5F28" w:rsidR="00CF59EE" w:rsidRDefault="00CF59EE" w:rsidP="00CF5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Troy Guderian</w:t>
      </w:r>
    </w:p>
    <w:p w14:paraId="42725AEC" w14:textId="48E4AE9A" w:rsidR="00CF59EE" w:rsidRDefault="001D3551" w:rsidP="00CF5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F59EE" w:rsidRPr="00D8668B">
          <w:rPr>
            <w:rStyle w:val="Hyperlink"/>
            <w:rFonts w:ascii="Times New Roman" w:hAnsi="Times New Roman" w:cs="Times New Roman"/>
            <w:sz w:val="24"/>
            <w:szCs w:val="24"/>
          </w:rPr>
          <w:t>Troy.guderian@bayfieldelectric.com</w:t>
        </w:r>
      </w:hyperlink>
    </w:p>
    <w:p w14:paraId="0E2CC04A" w14:textId="080B182D" w:rsidR="00CF59EE" w:rsidRDefault="00CF59EE" w:rsidP="00CF5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789729" w14:textId="67DE61B4" w:rsidR="00CF59EE" w:rsidRDefault="00CF59EE" w:rsidP="00CF5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7945306D" w14:textId="59571A1E" w:rsidR="00CF59EE" w:rsidRDefault="00CF59EE" w:rsidP="00CF5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D04F28" w14:textId="202F2897" w:rsidR="00CF59EE" w:rsidRDefault="00CF59EE" w:rsidP="00CF5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Kavajecz</w:t>
      </w:r>
    </w:p>
    <w:p w14:paraId="4C34DA15" w14:textId="2981119A" w:rsidR="00CF59EE" w:rsidRPr="00286381" w:rsidRDefault="001D3551" w:rsidP="00CF5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F59EE" w:rsidRPr="00D8668B">
          <w:rPr>
            <w:rStyle w:val="Hyperlink"/>
            <w:rFonts w:ascii="Times New Roman" w:hAnsi="Times New Roman" w:cs="Times New Roman"/>
            <w:sz w:val="24"/>
            <w:szCs w:val="24"/>
          </w:rPr>
          <w:t>Amanda.kavajecz@bayfieldelectic.com</w:t>
        </w:r>
      </w:hyperlink>
      <w:r w:rsidR="00CF59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4C553" w14:textId="0F12E64F" w:rsidR="00CF59EE" w:rsidRDefault="00CF59EE" w:rsidP="007E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1A206A" w14:textId="77777777" w:rsidR="00CF59EE" w:rsidRDefault="00CF59EE" w:rsidP="007E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13EFA7" w14:textId="5F231C62" w:rsidR="00E6505D" w:rsidRPr="00DE4CFE" w:rsidRDefault="007E65E8" w:rsidP="007E65E8">
      <w:pPr>
        <w:spacing w:after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B7EE57" w14:textId="77777777" w:rsidR="00E6505D" w:rsidRDefault="00E6505D" w:rsidP="007E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A453EB" w14:textId="60EB3B19" w:rsidR="007E65E8" w:rsidRDefault="007E65E8" w:rsidP="007E65E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E65E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6E7C" w14:textId="77777777" w:rsidR="002E32DA" w:rsidRDefault="002E32DA" w:rsidP="002E32DA">
      <w:pPr>
        <w:spacing w:after="0" w:line="240" w:lineRule="auto"/>
      </w:pPr>
      <w:r>
        <w:separator/>
      </w:r>
    </w:p>
  </w:endnote>
  <w:endnote w:type="continuationSeparator" w:id="0">
    <w:p w14:paraId="213423A9" w14:textId="77777777" w:rsidR="002E32DA" w:rsidRDefault="002E32DA" w:rsidP="002E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4A0F" w14:textId="33E728F8" w:rsidR="002E32DA" w:rsidRDefault="00DE5330" w:rsidP="002E32DA">
    <w:pPr>
      <w:pStyle w:val="Footer"/>
      <w:jc w:val="right"/>
    </w:pPr>
    <w:r>
      <w:t>Revised 0</w:t>
    </w:r>
    <w:r w:rsidR="001D3551">
      <w:t>9</w:t>
    </w:r>
    <w:r w:rsidR="00536A0E">
      <w:t>/202</w:t>
    </w:r>
    <w:r w:rsidR="001D3551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A449" w14:textId="77777777" w:rsidR="002E32DA" w:rsidRDefault="002E32DA" w:rsidP="002E32DA">
      <w:pPr>
        <w:spacing w:after="0" w:line="240" w:lineRule="auto"/>
      </w:pPr>
      <w:r>
        <w:separator/>
      </w:r>
    </w:p>
  </w:footnote>
  <w:footnote w:type="continuationSeparator" w:id="0">
    <w:p w14:paraId="0347ABF4" w14:textId="77777777" w:rsidR="002E32DA" w:rsidRDefault="002E32DA" w:rsidP="002E3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B00"/>
    <w:multiLevelType w:val="hybridMultilevel"/>
    <w:tmpl w:val="878C8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77701"/>
    <w:multiLevelType w:val="hybridMultilevel"/>
    <w:tmpl w:val="2D9C17B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D7377"/>
    <w:multiLevelType w:val="hybridMultilevel"/>
    <w:tmpl w:val="FA449FBA"/>
    <w:lvl w:ilvl="0" w:tplc="F9D888D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79419CD"/>
    <w:multiLevelType w:val="hybridMultilevel"/>
    <w:tmpl w:val="C87A6AFA"/>
    <w:lvl w:ilvl="0" w:tplc="2ECEFF88">
      <w:numFmt w:val="bullet"/>
      <w:lvlText w:val=""/>
      <w:lvlJc w:val="left"/>
      <w:pPr>
        <w:ind w:left="135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A47250F"/>
    <w:multiLevelType w:val="hybridMultilevel"/>
    <w:tmpl w:val="93BE48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8B7CE4"/>
    <w:multiLevelType w:val="hybridMultilevel"/>
    <w:tmpl w:val="48066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1059E"/>
    <w:multiLevelType w:val="hybridMultilevel"/>
    <w:tmpl w:val="6846C234"/>
    <w:lvl w:ilvl="0" w:tplc="8304AC16">
      <w:start w:val="1"/>
      <w:numFmt w:val="decimal"/>
      <w:lvlText w:val="%1."/>
      <w:lvlJc w:val="left"/>
      <w:pPr>
        <w:ind w:left="54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9BE23B4"/>
    <w:multiLevelType w:val="hybridMultilevel"/>
    <w:tmpl w:val="3CBA01F0"/>
    <w:lvl w:ilvl="0" w:tplc="ECAE82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580467">
    <w:abstractNumId w:val="6"/>
  </w:num>
  <w:num w:numId="2" w16cid:durableId="178351856">
    <w:abstractNumId w:val="0"/>
  </w:num>
  <w:num w:numId="3" w16cid:durableId="22634867">
    <w:abstractNumId w:val="7"/>
  </w:num>
  <w:num w:numId="4" w16cid:durableId="914969624">
    <w:abstractNumId w:val="1"/>
  </w:num>
  <w:num w:numId="5" w16cid:durableId="333991891">
    <w:abstractNumId w:val="3"/>
  </w:num>
  <w:num w:numId="6" w16cid:durableId="1459759753">
    <w:abstractNumId w:val="5"/>
  </w:num>
  <w:num w:numId="7" w16cid:durableId="1195847562">
    <w:abstractNumId w:val="2"/>
  </w:num>
  <w:num w:numId="8" w16cid:durableId="785079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E8"/>
    <w:rsid w:val="000358BE"/>
    <w:rsid w:val="00061036"/>
    <w:rsid w:val="000A4D40"/>
    <w:rsid w:val="001C2439"/>
    <w:rsid w:val="001D3551"/>
    <w:rsid w:val="001D4066"/>
    <w:rsid w:val="0022666D"/>
    <w:rsid w:val="00254B85"/>
    <w:rsid w:val="002E32DA"/>
    <w:rsid w:val="003409F0"/>
    <w:rsid w:val="00391196"/>
    <w:rsid w:val="0040247E"/>
    <w:rsid w:val="004101FE"/>
    <w:rsid w:val="00515130"/>
    <w:rsid w:val="00536A0E"/>
    <w:rsid w:val="00562C78"/>
    <w:rsid w:val="005D519E"/>
    <w:rsid w:val="005E467E"/>
    <w:rsid w:val="005F50A3"/>
    <w:rsid w:val="006550F2"/>
    <w:rsid w:val="00682C5C"/>
    <w:rsid w:val="007C143E"/>
    <w:rsid w:val="007D5708"/>
    <w:rsid w:val="007E65E8"/>
    <w:rsid w:val="00806A16"/>
    <w:rsid w:val="008107EC"/>
    <w:rsid w:val="00894693"/>
    <w:rsid w:val="0089719F"/>
    <w:rsid w:val="00922248"/>
    <w:rsid w:val="00A16FF7"/>
    <w:rsid w:val="00A21B96"/>
    <w:rsid w:val="00A367D4"/>
    <w:rsid w:val="00A511BF"/>
    <w:rsid w:val="00A95A6E"/>
    <w:rsid w:val="00B83BF1"/>
    <w:rsid w:val="00B85F1F"/>
    <w:rsid w:val="00BD4DE6"/>
    <w:rsid w:val="00CF59EE"/>
    <w:rsid w:val="00D57FDF"/>
    <w:rsid w:val="00D8554C"/>
    <w:rsid w:val="00DC61CC"/>
    <w:rsid w:val="00DE4CFE"/>
    <w:rsid w:val="00DE5330"/>
    <w:rsid w:val="00E36972"/>
    <w:rsid w:val="00E40AA7"/>
    <w:rsid w:val="00E6505D"/>
    <w:rsid w:val="00E72E2B"/>
    <w:rsid w:val="00ED283C"/>
    <w:rsid w:val="00F2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01ABD"/>
  <w15:docId w15:val="{D7021E3C-B2AB-45F1-AD57-E5F9CDC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5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5E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07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E2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E4C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2DA"/>
  </w:style>
  <w:style w:type="paragraph" w:styleId="Footer">
    <w:name w:val="footer"/>
    <w:basedOn w:val="Normal"/>
    <w:link w:val="FooterChar"/>
    <w:uiPriority w:val="99"/>
    <w:unhideWhenUsed/>
    <w:rsid w:val="002E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2D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5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y.guderian@bayfieldelectr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manda.kavajecz@bayfieldelect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Bayfield Electric</cp:lastModifiedBy>
  <cp:revision>20</cp:revision>
  <cp:lastPrinted>2022-09-07T21:18:00Z</cp:lastPrinted>
  <dcterms:created xsi:type="dcterms:W3CDTF">2019-01-21T16:24:00Z</dcterms:created>
  <dcterms:modified xsi:type="dcterms:W3CDTF">2022-09-07T21:18:00Z</dcterms:modified>
</cp:coreProperties>
</file>